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0DD9" w:rsidRDefault="008D0DD9" w:rsidP="008D0DD9">
      <w:pPr>
        <w:jc w:val="center"/>
        <w:rPr>
          <w:sz w:val="28"/>
          <w:szCs w:val="28"/>
        </w:rPr>
      </w:pPr>
      <w:r>
        <w:rPr>
          <w:sz w:val="28"/>
          <w:szCs w:val="28"/>
        </w:rPr>
        <w:t>Сводная ведомость измерения</w:t>
      </w:r>
      <w:r w:rsidR="006A152D">
        <w:rPr>
          <w:sz w:val="28"/>
          <w:szCs w:val="28"/>
        </w:rPr>
        <w:t xml:space="preserve"> разницы</w:t>
      </w:r>
      <w:r>
        <w:rPr>
          <w:sz w:val="28"/>
          <w:szCs w:val="28"/>
        </w:rPr>
        <w:t xml:space="preserve"> температур грунтов.</w:t>
      </w:r>
    </w:p>
    <w:p w:rsidR="008D0DD9" w:rsidRPr="008D0DD9" w:rsidRDefault="006C6A34" w:rsidP="008D0DD9">
      <w:pPr>
        <w:jc w:val="center"/>
        <w:rPr>
          <w:sz w:val="28"/>
          <w:szCs w:val="28"/>
        </w:rPr>
      </w:pPr>
      <w:sdt>
        <w:sdtPr>
          <w:rPr>
            <w:sz w:val="28"/>
            <w:szCs w:val="28"/>
          </w:rPr>
          <w:alias w:val="current_cycle_name"/>
          <w:tag w:val="current_cycle_name"/>
          <w:id w:val="-1828431879"/>
          <w:placeholder>
            <w:docPart w:val="18EBD896B8F94FFC87F7E4763869F1F2"/>
          </w:placeholder>
          <w:showingPlcHdr/>
          <w15:appearance w15:val="hidden"/>
          <w:text/>
        </w:sdtPr>
        <w:sdtEndPr/>
        <w:sdtContent>
          <w:r w:rsidR="008D0DD9">
            <w:rPr>
              <w:sz w:val="28"/>
              <w:szCs w:val="28"/>
            </w:rPr>
            <w:t>Текущий цикл</w:t>
          </w:r>
          <w:r w:rsidR="008D0DD9" w:rsidRPr="00B26E76">
            <w:rPr>
              <w:rStyle w:val="a3"/>
            </w:rPr>
            <w:t>.</w:t>
          </w:r>
        </w:sdtContent>
      </w:sdt>
      <w:r w:rsidR="008D0DD9" w:rsidRPr="008D0DD9">
        <w:rPr>
          <w:sz w:val="28"/>
          <w:szCs w:val="28"/>
        </w:rPr>
        <w:t xml:space="preserve"> </w:t>
      </w:r>
      <w:r w:rsidR="007277EA">
        <w:rPr>
          <w:sz w:val="28"/>
          <w:szCs w:val="28"/>
        </w:rPr>
        <w:t>–</w:t>
      </w:r>
      <w:r w:rsidR="008D0DD9" w:rsidRPr="008D0DD9">
        <w:rPr>
          <w:sz w:val="28"/>
          <w:szCs w:val="28"/>
        </w:rPr>
        <w:t xml:space="preserve"> </w:t>
      </w:r>
      <w:sdt>
        <w:sdtPr>
          <w:rPr>
            <w:sz w:val="28"/>
            <w:szCs w:val="28"/>
          </w:rPr>
          <w:alias w:val="base_cycle_name"/>
          <w:tag w:val="base_cycle_name"/>
          <w:id w:val="940345651"/>
          <w:placeholder>
            <w:docPart w:val="34EFCCC6364E45148B228D1CB5F5C89F"/>
          </w:placeholder>
          <w:showingPlcHdr/>
          <w15:appearance w15:val="hidden"/>
          <w:text/>
        </w:sdtPr>
        <w:sdtEndPr/>
        <w:sdtContent>
          <w:r w:rsidR="007277EA">
            <w:rPr>
              <w:sz w:val="28"/>
              <w:szCs w:val="28"/>
            </w:rPr>
            <w:t>Исходный цикл</w:t>
          </w:r>
          <w:r w:rsidR="008D0DD9" w:rsidRPr="00B26E76">
            <w:rPr>
              <w:rStyle w:val="a3"/>
            </w:rPr>
            <w:t>.</w:t>
          </w:r>
        </w:sdtContent>
      </w:sdt>
    </w:p>
    <w:p w:rsidR="008D0DD9" w:rsidRDefault="008D0DD9" w:rsidP="008D0DD9">
      <w:pPr>
        <w:jc w:val="center"/>
      </w:pPr>
      <w:r w:rsidRPr="002011E9">
        <w:t>Цветовые градиенты абс</w:t>
      </w:r>
      <w:r>
        <w:t>олютных</w:t>
      </w:r>
      <w:r w:rsidRPr="002011E9">
        <w:t xml:space="preserve"> значений </w:t>
      </w:r>
      <w:r>
        <w:t>температуры</w:t>
      </w:r>
      <w:r w:rsidRPr="002011E9">
        <w:t>:</w:t>
      </w:r>
    </w:p>
    <w:tbl>
      <w:tblPr>
        <w:tblStyle w:val="a4"/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567"/>
      </w:tblGrid>
      <w:tr w:rsidR="008D0DD9" w:rsidTr="00C91B5D">
        <w:trPr>
          <w:jc w:val="center"/>
        </w:trPr>
        <w:tc>
          <w:tcPr>
            <w:tcW w:w="2405" w:type="dxa"/>
          </w:tcPr>
          <w:p w:rsidR="008D0DD9" w:rsidRPr="002011E9" w:rsidRDefault="008D0DD9" w:rsidP="00C91B5D">
            <w:pPr>
              <w:jc w:val="center"/>
              <w:rPr>
                <w:sz w:val="20"/>
                <w:szCs w:val="20"/>
              </w:rPr>
            </w:pPr>
            <w:r w:rsidRPr="002011E9">
              <w:rPr>
                <w:sz w:val="20"/>
                <w:szCs w:val="20"/>
              </w:rPr>
              <w:t>Начало интервала (</w:t>
            </w:r>
            <w:r>
              <w:rPr>
                <w:rFonts w:cstheme="minorHAnsi"/>
                <w:sz w:val="20"/>
                <w:szCs w:val="20"/>
              </w:rPr>
              <w:t>°</w:t>
            </w:r>
            <w:r>
              <w:rPr>
                <w:sz w:val="20"/>
                <w:szCs w:val="20"/>
              </w:rPr>
              <w:t>С</w:t>
            </w:r>
            <w:r w:rsidRPr="002011E9">
              <w:rPr>
                <w:sz w:val="20"/>
                <w:szCs w:val="20"/>
              </w:rPr>
              <w:t>.)</w:t>
            </w:r>
          </w:p>
        </w:tc>
        <w:tc>
          <w:tcPr>
            <w:tcW w:w="567" w:type="dxa"/>
          </w:tcPr>
          <w:p w:rsidR="008D0DD9" w:rsidRPr="008D0DD9" w:rsidRDefault="008D0DD9" w:rsidP="00C91B5D">
            <w:pPr>
              <w:jc w:val="center"/>
              <w:rPr>
                <w:sz w:val="16"/>
                <w:szCs w:val="16"/>
              </w:rPr>
            </w:pPr>
            <w:r w:rsidRPr="008D0DD9">
              <w:rPr>
                <w:sz w:val="16"/>
                <w:szCs w:val="16"/>
              </w:rPr>
              <w:t>-</w:t>
            </w:r>
          </w:p>
        </w:tc>
      </w:tr>
      <w:tr w:rsidR="008D0DD9" w:rsidTr="00C91B5D">
        <w:trPr>
          <w:jc w:val="center"/>
        </w:trPr>
        <w:tc>
          <w:tcPr>
            <w:tcW w:w="2405" w:type="dxa"/>
          </w:tcPr>
          <w:p w:rsidR="008D0DD9" w:rsidRPr="002011E9" w:rsidRDefault="008D0DD9" w:rsidP="00C91B5D">
            <w:pPr>
              <w:jc w:val="center"/>
              <w:rPr>
                <w:sz w:val="20"/>
                <w:szCs w:val="20"/>
              </w:rPr>
            </w:pPr>
            <w:r w:rsidRPr="002011E9">
              <w:rPr>
                <w:sz w:val="20"/>
                <w:szCs w:val="20"/>
              </w:rPr>
              <w:t>Конец интервала(</w:t>
            </w:r>
            <w:r>
              <w:rPr>
                <w:rFonts w:cstheme="minorHAnsi"/>
                <w:sz w:val="20"/>
                <w:szCs w:val="20"/>
              </w:rPr>
              <w:t>°</w:t>
            </w:r>
            <w:r>
              <w:rPr>
                <w:sz w:val="20"/>
                <w:szCs w:val="20"/>
              </w:rPr>
              <w:t>С)</w:t>
            </w:r>
          </w:p>
        </w:tc>
        <w:tc>
          <w:tcPr>
            <w:tcW w:w="567" w:type="dxa"/>
          </w:tcPr>
          <w:p w:rsidR="008D0DD9" w:rsidRPr="008D0DD9" w:rsidRDefault="008D0DD9" w:rsidP="00C91B5D">
            <w:pPr>
              <w:jc w:val="center"/>
              <w:rPr>
                <w:sz w:val="16"/>
                <w:szCs w:val="16"/>
              </w:rPr>
            </w:pPr>
            <w:r w:rsidRPr="008D0DD9">
              <w:rPr>
                <w:sz w:val="16"/>
                <w:szCs w:val="16"/>
              </w:rPr>
              <w:t>-</w:t>
            </w:r>
          </w:p>
        </w:tc>
      </w:tr>
      <w:tr w:rsidR="008D0DD9" w:rsidTr="00C91B5D">
        <w:trPr>
          <w:jc w:val="center"/>
        </w:trPr>
        <w:tc>
          <w:tcPr>
            <w:tcW w:w="2405" w:type="dxa"/>
          </w:tcPr>
          <w:p w:rsidR="008D0DD9" w:rsidRPr="00F8016C" w:rsidRDefault="008D0DD9" w:rsidP="00C91B5D">
            <w:pPr>
              <w:jc w:val="center"/>
              <w:rPr>
                <w:sz w:val="20"/>
                <w:szCs w:val="20"/>
              </w:rPr>
            </w:pPr>
            <w:proofErr w:type="gramStart"/>
            <w:r w:rsidRPr="002011E9">
              <w:rPr>
                <w:sz w:val="20"/>
                <w:szCs w:val="20"/>
              </w:rPr>
              <w:t>Цвет</w:t>
            </w:r>
            <w:r w:rsidRPr="00F8016C"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alias w:val="color_map"/>
                <w:tag w:val="color_map"/>
                <w:id w:val="-1024328173"/>
                <w:placeholder>
                  <w:docPart w:val="8D320FB92E6B46329DEDAFC66A7DDD44"/>
                </w:placeholder>
                <w:showingPlcHdr/>
                <w15:appearance w15:val="hidden"/>
              </w:sdtPr>
              <w:sdtEndPr/>
              <w:sdtContent>
                <w:r w:rsidRPr="0048547D">
                  <w:rPr>
                    <w:rStyle w:val="a3"/>
                  </w:rPr>
                  <w:t>.</w:t>
                </w:r>
                <w:proofErr w:type="gramEnd"/>
              </w:sdtContent>
            </w:sdt>
          </w:p>
        </w:tc>
        <w:tc>
          <w:tcPr>
            <w:tcW w:w="567" w:type="dxa"/>
          </w:tcPr>
          <w:p w:rsidR="008D0DD9" w:rsidRPr="00F8016C" w:rsidRDefault="008D0DD9" w:rsidP="00C91B5D">
            <w:pPr>
              <w:jc w:val="center"/>
              <w:rPr>
                <w:sz w:val="16"/>
                <w:szCs w:val="16"/>
              </w:rPr>
            </w:pPr>
          </w:p>
        </w:tc>
      </w:tr>
    </w:tbl>
    <w:p w:rsidR="008D0DD9" w:rsidRPr="002011E9" w:rsidRDefault="008D0DD9" w:rsidP="008D0DD9">
      <w:pPr>
        <w:jc w:val="center"/>
      </w:pPr>
    </w:p>
    <w:tbl>
      <w:tblPr>
        <w:tblStyle w:val="a4"/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1565"/>
        <w:gridCol w:w="851"/>
        <w:gridCol w:w="850"/>
        <w:gridCol w:w="850"/>
      </w:tblGrid>
      <w:tr w:rsidR="006C6A34" w:rsidTr="006C6A34">
        <w:trPr>
          <w:cantSplit/>
          <w:trHeight w:val="1922"/>
          <w:jc w:val="center"/>
        </w:trPr>
        <w:tc>
          <w:tcPr>
            <w:tcW w:w="704" w:type="dxa"/>
            <w:vMerge w:val="restart"/>
            <w:tcMar>
              <w:left w:w="0" w:type="dxa"/>
              <w:right w:w="0" w:type="dxa"/>
            </w:tcMar>
            <w:vAlign w:val="center"/>
          </w:tcPr>
          <w:p w:rsidR="006C6A34" w:rsidRPr="00317EB8" w:rsidRDefault="006C6A34" w:rsidP="00C91B5D">
            <w:pPr>
              <w:jc w:val="center"/>
              <w:rPr>
                <w:sz w:val="24"/>
                <w:szCs w:val="24"/>
              </w:rPr>
            </w:pPr>
            <w:r w:rsidRPr="00317EB8">
              <w:rPr>
                <w:sz w:val="24"/>
                <w:szCs w:val="24"/>
              </w:rPr>
              <w:t>№</w:t>
            </w:r>
          </w:p>
        </w:tc>
        <w:tc>
          <w:tcPr>
            <w:tcW w:w="1565" w:type="dxa"/>
            <w:vMerge w:val="restart"/>
            <w:tcMar>
              <w:left w:w="0" w:type="dxa"/>
              <w:right w:w="0" w:type="dxa"/>
            </w:tcMar>
            <w:textDirection w:val="btLr"/>
            <w:vAlign w:val="center"/>
          </w:tcPr>
          <w:p w:rsidR="006C6A34" w:rsidRPr="00317EB8" w:rsidRDefault="006C6A34" w:rsidP="00C91B5D">
            <w:pPr>
              <w:ind w:left="113" w:right="113"/>
              <w:jc w:val="center"/>
              <w:rPr>
                <w:sz w:val="24"/>
                <w:szCs w:val="24"/>
              </w:rPr>
            </w:pPr>
            <w:r w:rsidRPr="00317EB8">
              <w:rPr>
                <w:sz w:val="24"/>
                <w:szCs w:val="24"/>
              </w:rPr>
              <w:t>№ТС</w:t>
            </w:r>
          </w:p>
        </w:tc>
        <w:tc>
          <w:tcPr>
            <w:tcW w:w="1701" w:type="dxa"/>
            <w:gridSpan w:val="2"/>
            <w:tcMar>
              <w:left w:w="0" w:type="dxa"/>
              <w:right w:w="0" w:type="dxa"/>
            </w:tcMar>
            <w:vAlign w:val="center"/>
          </w:tcPr>
          <w:p w:rsidR="006C6A34" w:rsidRDefault="006C6A34" w:rsidP="00EA5D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Разница т</w:t>
            </w:r>
            <w:r w:rsidRPr="00317EB8">
              <w:rPr>
                <w:sz w:val="24"/>
                <w:szCs w:val="24"/>
              </w:rPr>
              <w:t>емператур грунта (</w:t>
            </w:r>
            <w:r w:rsidRPr="00317EB8">
              <w:rPr>
                <w:rFonts w:cstheme="minorHAnsi"/>
                <w:sz w:val="24"/>
                <w:szCs w:val="24"/>
              </w:rPr>
              <w:t>°</w:t>
            </w:r>
            <w:r w:rsidRPr="00317EB8">
              <w:rPr>
                <w:sz w:val="24"/>
                <w:szCs w:val="24"/>
              </w:rPr>
              <w:t xml:space="preserve">С) по глубине </w:t>
            </w:r>
            <w:r>
              <w:rPr>
                <w:sz w:val="24"/>
                <w:szCs w:val="24"/>
              </w:rPr>
              <w:t>(м)</w:t>
            </w:r>
          </w:p>
          <w:p w:rsidR="006C6A34" w:rsidRPr="00317EB8" w:rsidRDefault="006C6A34" w:rsidP="00EA5DDD">
            <w:pPr>
              <w:jc w:val="center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alias w:val="temp_diff_by_pos_table"/>
                <w:tag w:val="temp_diff_by_pos_table"/>
                <w:id w:val="1552650100"/>
                <w:placeholder>
                  <w:docPart w:val="4B2D800E116A4A37811A6AC8DE367B6B"/>
                </w:placeholder>
                <w:showingPlcHdr/>
                <w15:appearance w15:val="hidden"/>
              </w:sdtPr>
              <w:sdtContent>
                <w:r>
                  <w:rPr>
                    <w:sz w:val="24"/>
                    <w:szCs w:val="24"/>
                  </w:rPr>
                  <w:t> </w:t>
                </w:r>
                <w:bookmarkStart w:id="0" w:name="_GoBack"/>
                <w:bookmarkEnd w:id="0"/>
                <w:r w:rsidRPr="00B26E76">
                  <w:rPr>
                    <w:rStyle w:val="a3"/>
                  </w:rPr>
                  <w:t>.</w:t>
                </w:r>
              </w:sdtContent>
            </w:sdt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6C6A34" w:rsidRPr="00A30090" w:rsidRDefault="006C6A34" w:rsidP="006A6FFC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Δ</w:t>
            </w:r>
            <w:r>
              <w:rPr>
                <w:sz w:val="24"/>
                <w:szCs w:val="24"/>
              </w:rPr>
              <w:t xml:space="preserve"> средневзвешенного значение </w:t>
            </w:r>
            <w:r w:rsidRPr="00317EB8">
              <w:rPr>
                <w:sz w:val="24"/>
                <w:szCs w:val="24"/>
              </w:rPr>
              <w:t>(</w:t>
            </w:r>
            <w:r w:rsidRPr="00317EB8">
              <w:rPr>
                <w:rFonts w:cstheme="minorHAnsi"/>
                <w:sz w:val="24"/>
                <w:szCs w:val="24"/>
              </w:rPr>
              <w:t>°</w:t>
            </w:r>
            <w:r w:rsidRPr="00317EB8">
              <w:rPr>
                <w:sz w:val="24"/>
                <w:szCs w:val="24"/>
              </w:rPr>
              <w:t>С)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6C6A34" w:rsidTr="006C6A34">
        <w:trPr>
          <w:trHeight w:val="573"/>
          <w:jc w:val="center"/>
        </w:trPr>
        <w:tc>
          <w:tcPr>
            <w:tcW w:w="704" w:type="dxa"/>
            <w:vMerge/>
          </w:tcPr>
          <w:p w:rsidR="006C6A34" w:rsidRPr="00317EB8" w:rsidRDefault="006C6A34" w:rsidP="00C91B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vMerge/>
          </w:tcPr>
          <w:p w:rsidR="006C6A34" w:rsidRPr="00317EB8" w:rsidRDefault="006C6A34" w:rsidP="00C91B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C6A34" w:rsidRPr="00EC7D90" w:rsidRDefault="006C6A34" w:rsidP="00C91B5D">
            <w:pPr>
              <w:jc w:val="center"/>
              <w:rPr>
                <w:b/>
                <w:sz w:val="24"/>
                <w:szCs w:val="24"/>
              </w:rPr>
            </w:pPr>
            <w:r w:rsidRPr="00EC7D90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6C6A34" w:rsidRPr="00317EB8" w:rsidRDefault="006C6A34" w:rsidP="00C91B5D">
            <w:pPr>
              <w:jc w:val="center"/>
              <w:rPr>
                <w:b/>
                <w:sz w:val="24"/>
                <w:szCs w:val="24"/>
              </w:rPr>
            </w:pPr>
            <w:r w:rsidRPr="00317EB8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  <w:vMerge/>
          </w:tcPr>
          <w:p w:rsidR="006C6A34" w:rsidRPr="00317EB8" w:rsidRDefault="006C6A34" w:rsidP="00C91B5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C6A34" w:rsidTr="006C6A34">
        <w:trPr>
          <w:jc w:val="center"/>
        </w:trPr>
        <w:tc>
          <w:tcPr>
            <w:tcW w:w="704" w:type="dxa"/>
            <w:vAlign w:val="center"/>
          </w:tcPr>
          <w:p w:rsidR="006C6A34" w:rsidRPr="000478F3" w:rsidRDefault="006C6A34" w:rsidP="00C91B5D">
            <w:pPr>
              <w:jc w:val="center"/>
              <w:rPr>
                <w:sz w:val="24"/>
                <w:szCs w:val="24"/>
              </w:rPr>
            </w:pPr>
            <w:r w:rsidRPr="000478F3">
              <w:rPr>
                <w:sz w:val="24"/>
                <w:szCs w:val="24"/>
              </w:rPr>
              <w:t>-</w:t>
            </w:r>
          </w:p>
        </w:tc>
        <w:tc>
          <w:tcPr>
            <w:tcW w:w="1565" w:type="dxa"/>
            <w:vAlign w:val="center"/>
          </w:tcPr>
          <w:p w:rsidR="006C6A34" w:rsidRPr="000478F3" w:rsidRDefault="006C6A34" w:rsidP="00C91B5D">
            <w:pPr>
              <w:jc w:val="center"/>
              <w:rPr>
                <w:sz w:val="24"/>
                <w:szCs w:val="24"/>
              </w:rPr>
            </w:pPr>
            <w:r w:rsidRPr="000478F3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6C6A34" w:rsidRPr="000478F3" w:rsidRDefault="006C6A34" w:rsidP="00C91B5D">
            <w:pPr>
              <w:jc w:val="center"/>
              <w:rPr>
                <w:sz w:val="24"/>
                <w:szCs w:val="24"/>
              </w:rPr>
            </w:pPr>
            <w:r w:rsidRPr="000478F3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6C6A34" w:rsidRPr="000478F3" w:rsidRDefault="006C6A34" w:rsidP="00C91B5D">
            <w:pPr>
              <w:jc w:val="center"/>
              <w:rPr>
                <w:sz w:val="24"/>
                <w:szCs w:val="24"/>
              </w:rPr>
            </w:pPr>
            <w:r w:rsidRPr="000478F3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6C6A34" w:rsidRPr="000478F3" w:rsidRDefault="006C6A34" w:rsidP="00C91B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8D0DD9" w:rsidRPr="005D708A" w:rsidRDefault="008D0DD9" w:rsidP="008D0DD9">
      <w:pPr>
        <w:jc w:val="center"/>
        <w:rPr>
          <w:sz w:val="28"/>
          <w:szCs w:val="28"/>
        </w:rPr>
      </w:pPr>
    </w:p>
    <w:p w:rsidR="008F09E3" w:rsidRDefault="008F09E3"/>
    <w:sectPr w:rsidR="008F09E3" w:rsidSect="005D708A">
      <w:pgSz w:w="23814" w:h="16839" w:orient="landscape" w:code="8"/>
      <w:pgMar w:top="567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formsDesign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DD9"/>
    <w:rsid w:val="00012034"/>
    <w:rsid w:val="00695241"/>
    <w:rsid w:val="006A152D"/>
    <w:rsid w:val="006A6FFC"/>
    <w:rsid w:val="006C6A34"/>
    <w:rsid w:val="007277EA"/>
    <w:rsid w:val="007A3B55"/>
    <w:rsid w:val="008D0DD9"/>
    <w:rsid w:val="008F09E3"/>
    <w:rsid w:val="00D72632"/>
    <w:rsid w:val="00EA5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77ADBF-A795-4628-9B58-A86848F78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0D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D0DD9"/>
    <w:rPr>
      <w:color w:val="808080"/>
    </w:rPr>
  </w:style>
  <w:style w:type="table" w:styleId="a4">
    <w:name w:val="Table Grid"/>
    <w:basedOn w:val="a1"/>
    <w:uiPriority w:val="39"/>
    <w:rsid w:val="008D0D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18EBD896B8F94FFC87F7E4763869F1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8AD1C09-8910-429D-9432-30608280EF07}"/>
      </w:docPartPr>
      <w:docPartBody>
        <w:p w:rsidR="007C104E" w:rsidRDefault="009979E1" w:rsidP="009979E1">
          <w:pPr>
            <w:pStyle w:val="18EBD896B8F94FFC87F7E4763869F1F22"/>
          </w:pPr>
          <w:r>
            <w:rPr>
              <w:sz w:val="28"/>
              <w:szCs w:val="28"/>
            </w:rPr>
            <w:t>Текущий цикл</w:t>
          </w:r>
          <w:r w:rsidRPr="00B26E76">
            <w:rPr>
              <w:rStyle w:val="a3"/>
            </w:rPr>
            <w:t>.</w:t>
          </w:r>
        </w:p>
      </w:docPartBody>
    </w:docPart>
    <w:docPart>
      <w:docPartPr>
        <w:name w:val="8D320FB92E6B46329DEDAFC66A7DDD4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488F0DA-1952-450A-99CC-FBD6B29153A0}"/>
      </w:docPartPr>
      <w:docPartBody>
        <w:p w:rsidR="007C104E" w:rsidRDefault="009979E1" w:rsidP="009979E1">
          <w:pPr>
            <w:pStyle w:val="8D320FB92E6B46329DEDAFC66A7DDD442"/>
          </w:pPr>
          <w:r w:rsidRPr="0048547D">
            <w:rPr>
              <w:rStyle w:val="a3"/>
            </w:rPr>
            <w:t>.</w:t>
          </w:r>
        </w:p>
      </w:docPartBody>
    </w:docPart>
    <w:docPart>
      <w:docPartPr>
        <w:name w:val="34EFCCC6364E45148B228D1CB5F5C89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24D633A-17BC-4AF9-AA6E-0EA9C028B73F}"/>
      </w:docPartPr>
      <w:docPartBody>
        <w:p w:rsidR="007C104E" w:rsidRDefault="009979E1" w:rsidP="009979E1">
          <w:pPr>
            <w:pStyle w:val="34EFCCC6364E45148B228D1CB5F5C89F2"/>
          </w:pPr>
          <w:r>
            <w:rPr>
              <w:sz w:val="28"/>
              <w:szCs w:val="28"/>
            </w:rPr>
            <w:t>Исходный цикл</w:t>
          </w:r>
          <w:r w:rsidRPr="00B26E76">
            <w:rPr>
              <w:rStyle w:val="a3"/>
            </w:rPr>
            <w:t>.</w:t>
          </w:r>
        </w:p>
      </w:docPartBody>
    </w:docPart>
    <w:docPart>
      <w:docPartPr>
        <w:name w:val="4B2D800E116A4A37811A6AC8DE367B6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E927736-5C85-465C-A17A-FC2A8F9DE9CC}"/>
      </w:docPartPr>
      <w:docPartBody>
        <w:p w:rsidR="00000000" w:rsidRDefault="007740D3" w:rsidP="007740D3">
          <w:pPr>
            <w:pStyle w:val="4B2D800E116A4A37811A6AC8DE367B6B"/>
          </w:pPr>
          <w:r>
            <w:rPr>
              <w:sz w:val="24"/>
              <w:szCs w:val="24"/>
            </w:rPr>
            <w:t> </w:t>
          </w:r>
          <w:r w:rsidRPr="00B26E76">
            <w:rPr>
              <w:rStyle w:val="a3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9E1"/>
    <w:rsid w:val="00247194"/>
    <w:rsid w:val="006825A5"/>
    <w:rsid w:val="007740D3"/>
    <w:rsid w:val="007C104E"/>
    <w:rsid w:val="009979E1"/>
    <w:rsid w:val="00B201B3"/>
    <w:rsid w:val="00FD5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740D3"/>
    <w:rPr>
      <w:color w:val="808080"/>
    </w:rPr>
  </w:style>
  <w:style w:type="paragraph" w:customStyle="1" w:styleId="18EBD896B8F94FFC87F7E4763869F1F2">
    <w:name w:val="18EBD896B8F94FFC87F7E4763869F1F2"/>
    <w:rsid w:val="009979E1"/>
  </w:style>
  <w:style w:type="paragraph" w:customStyle="1" w:styleId="8D320FB92E6B46329DEDAFC66A7DDD44">
    <w:name w:val="8D320FB92E6B46329DEDAFC66A7DDD44"/>
    <w:rsid w:val="009979E1"/>
  </w:style>
  <w:style w:type="paragraph" w:customStyle="1" w:styleId="FECEB01A0F2C47FE9B0AB72233F94CA1">
    <w:name w:val="FECEB01A0F2C47FE9B0AB72233F94CA1"/>
    <w:rsid w:val="009979E1"/>
  </w:style>
  <w:style w:type="paragraph" w:customStyle="1" w:styleId="34EFCCC6364E45148B228D1CB5F5C89F">
    <w:name w:val="34EFCCC6364E45148B228D1CB5F5C89F"/>
    <w:rsid w:val="009979E1"/>
  </w:style>
  <w:style w:type="paragraph" w:customStyle="1" w:styleId="89ADCCBAD6FF408BA12969278FC52EBB">
    <w:name w:val="89ADCCBAD6FF408BA12969278FC52EBB"/>
    <w:rsid w:val="009979E1"/>
  </w:style>
  <w:style w:type="paragraph" w:customStyle="1" w:styleId="18EBD896B8F94FFC87F7E4763869F1F21">
    <w:name w:val="18EBD896B8F94FFC87F7E4763869F1F21"/>
    <w:rsid w:val="009979E1"/>
    <w:rPr>
      <w:rFonts w:eastAsiaTheme="minorHAnsi"/>
      <w:lang w:eastAsia="en-US"/>
    </w:rPr>
  </w:style>
  <w:style w:type="paragraph" w:customStyle="1" w:styleId="34EFCCC6364E45148B228D1CB5F5C89F1">
    <w:name w:val="34EFCCC6364E45148B228D1CB5F5C89F1"/>
    <w:rsid w:val="009979E1"/>
    <w:rPr>
      <w:rFonts w:eastAsiaTheme="minorHAnsi"/>
      <w:lang w:eastAsia="en-US"/>
    </w:rPr>
  </w:style>
  <w:style w:type="paragraph" w:customStyle="1" w:styleId="8D320FB92E6B46329DEDAFC66A7DDD441">
    <w:name w:val="8D320FB92E6B46329DEDAFC66A7DDD441"/>
    <w:rsid w:val="009979E1"/>
    <w:rPr>
      <w:rFonts w:eastAsiaTheme="minorHAnsi"/>
      <w:lang w:eastAsia="en-US"/>
    </w:rPr>
  </w:style>
  <w:style w:type="paragraph" w:customStyle="1" w:styleId="89ADCCBAD6FF408BA12969278FC52EBB1">
    <w:name w:val="89ADCCBAD6FF408BA12969278FC52EBB1"/>
    <w:rsid w:val="009979E1"/>
    <w:rPr>
      <w:rFonts w:eastAsiaTheme="minorHAnsi"/>
      <w:lang w:eastAsia="en-US"/>
    </w:rPr>
  </w:style>
  <w:style w:type="paragraph" w:customStyle="1" w:styleId="18EBD896B8F94FFC87F7E4763869F1F22">
    <w:name w:val="18EBD896B8F94FFC87F7E4763869F1F22"/>
    <w:rsid w:val="009979E1"/>
    <w:rPr>
      <w:rFonts w:eastAsiaTheme="minorHAnsi"/>
      <w:lang w:eastAsia="en-US"/>
    </w:rPr>
  </w:style>
  <w:style w:type="paragraph" w:customStyle="1" w:styleId="34EFCCC6364E45148B228D1CB5F5C89F2">
    <w:name w:val="34EFCCC6364E45148B228D1CB5F5C89F2"/>
    <w:rsid w:val="009979E1"/>
    <w:rPr>
      <w:rFonts w:eastAsiaTheme="minorHAnsi"/>
      <w:lang w:eastAsia="en-US"/>
    </w:rPr>
  </w:style>
  <w:style w:type="paragraph" w:customStyle="1" w:styleId="8D320FB92E6B46329DEDAFC66A7DDD442">
    <w:name w:val="8D320FB92E6B46329DEDAFC66A7DDD442"/>
    <w:rsid w:val="009979E1"/>
    <w:rPr>
      <w:rFonts w:eastAsiaTheme="minorHAnsi"/>
      <w:lang w:eastAsia="en-US"/>
    </w:rPr>
  </w:style>
  <w:style w:type="paragraph" w:customStyle="1" w:styleId="89ADCCBAD6FF408BA12969278FC52EBB2">
    <w:name w:val="89ADCCBAD6FF408BA12969278FC52EBB2"/>
    <w:rsid w:val="009979E1"/>
    <w:rPr>
      <w:rFonts w:eastAsiaTheme="minorHAnsi"/>
      <w:lang w:eastAsia="en-US"/>
    </w:rPr>
  </w:style>
  <w:style w:type="paragraph" w:customStyle="1" w:styleId="39031DA2B0DA4E34B13D4CB8637802E5">
    <w:name w:val="39031DA2B0DA4E34B13D4CB8637802E5"/>
    <w:rsid w:val="007740D3"/>
  </w:style>
  <w:style w:type="paragraph" w:customStyle="1" w:styleId="4B2D800E116A4A37811A6AC8DE367B6B">
    <w:name w:val="4B2D800E116A4A37811A6AC8DE367B6B"/>
    <w:rsid w:val="007740D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 Дмитрий Борисович</dc:creator>
  <cp:keywords/>
  <dc:description/>
  <cp:lastModifiedBy>Козлов Дмитрий Борисович</cp:lastModifiedBy>
  <cp:revision>2</cp:revision>
  <dcterms:created xsi:type="dcterms:W3CDTF">2025-06-06T07:52:00Z</dcterms:created>
  <dcterms:modified xsi:type="dcterms:W3CDTF">2025-06-06T07:52:00Z</dcterms:modified>
</cp:coreProperties>
</file>