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CB4" w:rsidRDefault="003C4C2A" w:rsidP="003C4C2A">
      <w:pPr>
        <w:jc w:val="center"/>
        <w:rPr>
          <w:sz w:val="28"/>
          <w:szCs w:val="28"/>
        </w:rPr>
      </w:pPr>
      <w:r w:rsidRPr="003C4C2A">
        <w:rPr>
          <w:sz w:val="28"/>
          <w:szCs w:val="28"/>
        </w:rPr>
        <w:t xml:space="preserve">Ведомость геотехнического состояния сооружений </w:t>
      </w:r>
    </w:p>
    <w:p w:rsidR="003C4C2A" w:rsidRDefault="003C4C2A" w:rsidP="003C4C2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Проект:  </w:t>
      </w:r>
      <w:sdt>
        <w:sdtPr>
          <w:rPr>
            <w:sz w:val="28"/>
            <w:szCs w:val="28"/>
          </w:rPr>
          <w:alias w:val="ProjectName"/>
          <w:tag w:val="ProjectName"/>
          <w:id w:val="1319152178"/>
          <w:placeholder>
            <w:docPart w:val="DefaultPlaceholder_1081868574"/>
          </w:placeholder>
          <w15:appearance w15:val="hidden"/>
          <w:text/>
        </w:sdtPr>
        <w:sdtContent>
          <w:r>
            <w:rPr>
              <w:sz w:val="28"/>
              <w:szCs w:val="28"/>
              <w:lang w:val="en-US"/>
            </w:rPr>
            <w:t>-</w:t>
          </w:r>
        </w:sdtContent>
      </w:sdt>
    </w:p>
    <w:p w:rsidR="003C4C2A" w:rsidRDefault="003C4C2A" w:rsidP="003C4C2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Реперный цикл </w:t>
      </w:r>
      <w:proofErr w:type="gramStart"/>
      <w:r>
        <w:rPr>
          <w:sz w:val="28"/>
          <w:szCs w:val="28"/>
        </w:rPr>
        <w:t>измерений:</w:t>
      </w:r>
      <w:sdt>
        <w:sdtPr>
          <w:rPr>
            <w:sz w:val="28"/>
            <w:szCs w:val="28"/>
          </w:rPr>
          <w:alias w:val="BaseCycle"/>
          <w:tag w:val="BaseCycle"/>
          <w:id w:val="1320693498"/>
          <w:placeholder>
            <w:docPart w:val="5A9507D959F6447E9613B60DCB5998D9"/>
          </w:placeholder>
          <w:showingPlcHdr/>
          <w15:appearance w15:val="hidden"/>
          <w:text/>
        </w:sdtPr>
        <w:sdtContent>
          <w:r w:rsidRPr="003C4C2A">
            <w:rPr>
              <w:sz w:val="28"/>
              <w:szCs w:val="28"/>
            </w:rPr>
            <w:t>-</w:t>
          </w:r>
          <w:proofErr w:type="gramEnd"/>
        </w:sdtContent>
      </w:sdt>
    </w:p>
    <w:p w:rsidR="003C4C2A" w:rsidRDefault="003C4C2A" w:rsidP="003C4C2A">
      <w:pPr>
        <w:jc w:val="center"/>
        <w:rPr>
          <w:sz w:val="28"/>
          <w:szCs w:val="28"/>
        </w:rPr>
      </w:pPr>
      <w:r>
        <w:rPr>
          <w:sz w:val="28"/>
          <w:szCs w:val="28"/>
        </w:rPr>
        <w:t>Текущий цикл измерений:</w:t>
      </w:r>
      <w:r w:rsidRPr="003C4C2A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alias w:val="CurrentCycle"/>
          <w:tag w:val="CurrentCycle"/>
          <w:id w:val="1926678010"/>
          <w:placeholder>
            <w:docPart w:val="104F57049D2E4143A0977269B6EAC8FE"/>
          </w:placeholder>
          <w:showingPlcHdr/>
          <w15:appearance w15:val="hidden"/>
          <w:text/>
        </w:sdtPr>
        <w:sdtContent>
          <w:r>
            <w:rPr>
              <w:sz w:val="28"/>
              <w:szCs w:val="28"/>
              <w:lang w:val="en-US"/>
            </w:rPr>
            <w:t>-</w:t>
          </w:r>
        </w:sdtContent>
      </w:sdt>
    </w:p>
    <w:tbl>
      <w:tblPr>
        <w:tblStyle w:val="a4"/>
        <w:tblW w:w="15196" w:type="dxa"/>
        <w:tblLayout w:type="fixed"/>
        <w:tblLook w:val="04A0" w:firstRow="1" w:lastRow="0" w:firstColumn="1" w:lastColumn="0" w:noHBand="0" w:noVBand="1"/>
      </w:tblPr>
      <w:tblGrid>
        <w:gridCol w:w="622"/>
        <w:gridCol w:w="2613"/>
        <w:gridCol w:w="5407"/>
        <w:gridCol w:w="1310"/>
        <w:gridCol w:w="1311"/>
        <w:gridCol w:w="1311"/>
        <w:gridCol w:w="1311"/>
        <w:gridCol w:w="1311"/>
      </w:tblGrid>
      <w:tr w:rsidR="00A02FEB" w:rsidTr="00A02FEB">
        <w:tc>
          <w:tcPr>
            <w:tcW w:w="622" w:type="dxa"/>
            <w:vAlign w:val="center"/>
          </w:tcPr>
          <w:p w:rsidR="00A02FEB" w:rsidRPr="00A02FEB" w:rsidRDefault="00A02FEB" w:rsidP="003C4C2A">
            <w:pPr>
              <w:jc w:val="center"/>
              <w:rPr>
                <w:sz w:val="24"/>
                <w:szCs w:val="24"/>
              </w:rPr>
            </w:pPr>
            <w:r w:rsidRPr="00A02FEB">
              <w:rPr>
                <w:sz w:val="24"/>
                <w:szCs w:val="24"/>
              </w:rPr>
              <w:t>№</w:t>
            </w:r>
            <w:r w:rsidRPr="00A02FE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613" w:type="dxa"/>
            <w:vAlign w:val="center"/>
          </w:tcPr>
          <w:p w:rsidR="00A02FEB" w:rsidRPr="00A02FEB" w:rsidRDefault="00A02FEB" w:rsidP="003C4C2A">
            <w:pPr>
              <w:jc w:val="center"/>
              <w:rPr>
                <w:sz w:val="24"/>
                <w:szCs w:val="24"/>
              </w:rPr>
            </w:pPr>
            <w:r w:rsidRPr="00A02FEB">
              <w:rPr>
                <w:sz w:val="24"/>
                <w:szCs w:val="24"/>
              </w:rPr>
              <w:t>Подобъект</w:t>
            </w:r>
          </w:p>
        </w:tc>
        <w:tc>
          <w:tcPr>
            <w:tcW w:w="5407" w:type="dxa"/>
            <w:vAlign w:val="center"/>
          </w:tcPr>
          <w:p w:rsidR="00A02FEB" w:rsidRPr="00A02FEB" w:rsidRDefault="00A02FEB" w:rsidP="00A02FEB">
            <w:pPr>
              <w:jc w:val="center"/>
              <w:rPr>
                <w:sz w:val="24"/>
                <w:szCs w:val="24"/>
              </w:rPr>
            </w:pPr>
            <w:r w:rsidRPr="00A02FEB">
              <w:rPr>
                <w:sz w:val="24"/>
                <w:szCs w:val="24"/>
              </w:rPr>
              <w:t>Позиция</w:t>
            </w:r>
            <w:sdt>
              <w:sdtPr>
                <w:rPr>
                  <w:sz w:val="24"/>
                  <w:szCs w:val="24"/>
                </w:rPr>
                <w:alias w:val="AnalyticTable"/>
                <w:tag w:val="AnalyticTable"/>
                <w:id w:val="-1386788594"/>
                <w:placeholder>
                  <w:docPart w:val="65509C5341764E81AADADE7631FC5242"/>
                </w:placeholder>
                <w:showingPlcHdr/>
                <w15:appearance w15:val="hidden"/>
                <w:text/>
              </w:sdtPr>
              <w:sdtContent>
                <w:r w:rsidRPr="00C62813">
                  <w:rPr>
                    <w:rStyle w:val="a3"/>
                  </w:rPr>
                  <w:t>.</w:t>
                </w:r>
              </w:sdtContent>
            </w:sdt>
          </w:p>
        </w:tc>
        <w:tc>
          <w:tcPr>
            <w:tcW w:w="1310" w:type="dxa"/>
            <w:vAlign w:val="center"/>
          </w:tcPr>
          <w:p w:rsidR="00A02FEB" w:rsidRPr="00A02FEB" w:rsidRDefault="00A02FEB" w:rsidP="003C4C2A">
            <w:pPr>
              <w:jc w:val="center"/>
              <w:rPr>
                <w:sz w:val="24"/>
                <w:szCs w:val="24"/>
              </w:rPr>
            </w:pPr>
            <w:r w:rsidRPr="00A02FEB">
              <w:rPr>
                <w:sz w:val="24"/>
                <w:szCs w:val="24"/>
              </w:rPr>
              <w:t>Уст. нормативные</w:t>
            </w:r>
            <w:r w:rsidRPr="00A02FEB">
              <w:rPr>
                <w:sz w:val="24"/>
                <w:szCs w:val="24"/>
              </w:rPr>
              <w:br/>
              <w:t xml:space="preserve"> значения</w:t>
            </w:r>
          </w:p>
        </w:tc>
        <w:tc>
          <w:tcPr>
            <w:tcW w:w="1311" w:type="dxa"/>
            <w:vAlign w:val="center"/>
          </w:tcPr>
          <w:p w:rsidR="00A02FEB" w:rsidRPr="00A02FEB" w:rsidRDefault="00A02FEB" w:rsidP="003C4C2A">
            <w:pPr>
              <w:jc w:val="center"/>
              <w:rPr>
                <w:sz w:val="24"/>
                <w:szCs w:val="24"/>
              </w:rPr>
            </w:pPr>
            <w:r w:rsidRPr="00A02FEB">
              <w:rPr>
                <w:sz w:val="24"/>
                <w:szCs w:val="24"/>
              </w:rPr>
              <w:t xml:space="preserve">Состояние </w:t>
            </w:r>
          </w:p>
          <w:p w:rsidR="00A02FEB" w:rsidRPr="00A02FEB" w:rsidRDefault="00A02FEB" w:rsidP="003C4C2A">
            <w:pPr>
              <w:jc w:val="center"/>
              <w:rPr>
                <w:sz w:val="24"/>
                <w:szCs w:val="24"/>
              </w:rPr>
            </w:pPr>
            <w:r w:rsidRPr="00A02FEB">
              <w:rPr>
                <w:sz w:val="24"/>
                <w:szCs w:val="24"/>
              </w:rPr>
              <w:t>грунтов</w:t>
            </w:r>
          </w:p>
        </w:tc>
        <w:tc>
          <w:tcPr>
            <w:tcW w:w="1311" w:type="dxa"/>
            <w:vAlign w:val="center"/>
          </w:tcPr>
          <w:p w:rsidR="00A02FEB" w:rsidRPr="00A02FEB" w:rsidRDefault="00A02FEB" w:rsidP="003C4C2A">
            <w:pPr>
              <w:jc w:val="center"/>
              <w:rPr>
                <w:sz w:val="24"/>
                <w:szCs w:val="24"/>
              </w:rPr>
            </w:pPr>
            <w:proofErr w:type="gramStart"/>
            <w:r w:rsidRPr="00A02FEB">
              <w:rPr>
                <w:sz w:val="24"/>
                <w:szCs w:val="24"/>
              </w:rPr>
              <w:t>Макс.</w:t>
            </w:r>
            <w:r w:rsidRPr="00A02FEB">
              <w:rPr>
                <w:sz w:val="24"/>
                <w:szCs w:val="24"/>
              </w:rPr>
              <w:br/>
              <w:t>(</w:t>
            </w:r>
            <w:proofErr w:type="gramEnd"/>
            <w:r w:rsidRPr="00A02FEB">
              <w:rPr>
                <w:sz w:val="24"/>
                <w:szCs w:val="24"/>
              </w:rPr>
              <w:t>средняя осадка)</w:t>
            </w:r>
          </w:p>
        </w:tc>
        <w:tc>
          <w:tcPr>
            <w:tcW w:w="1311" w:type="dxa"/>
            <w:vAlign w:val="center"/>
          </w:tcPr>
          <w:p w:rsidR="00A02FEB" w:rsidRPr="00A02FEB" w:rsidRDefault="00A02FEB" w:rsidP="003C4C2A">
            <w:pPr>
              <w:jc w:val="center"/>
              <w:rPr>
                <w:sz w:val="24"/>
                <w:szCs w:val="24"/>
              </w:rPr>
            </w:pPr>
            <w:r w:rsidRPr="00A02FEB">
              <w:rPr>
                <w:sz w:val="24"/>
                <w:szCs w:val="24"/>
              </w:rPr>
              <w:t xml:space="preserve">Относительная </w:t>
            </w:r>
            <w:r w:rsidRPr="00A02FEB">
              <w:rPr>
                <w:sz w:val="24"/>
                <w:szCs w:val="24"/>
              </w:rPr>
              <w:br/>
              <w:t>осадка</w:t>
            </w:r>
          </w:p>
        </w:tc>
        <w:tc>
          <w:tcPr>
            <w:tcW w:w="1311" w:type="dxa"/>
            <w:vAlign w:val="center"/>
          </w:tcPr>
          <w:p w:rsidR="00A02FEB" w:rsidRPr="00A02FEB" w:rsidRDefault="00A02FEB" w:rsidP="003C4C2A">
            <w:pPr>
              <w:jc w:val="center"/>
              <w:rPr>
                <w:sz w:val="24"/>
                <w:szCs w:val="24"/>
              </w:rPr>
            </w:pPr>
            <w:r w:rsidRPr="00A02FEB">
              <w:rPr>
                <w:sz w:val="24"/>
                <w:szCs w:val="24"/>
              </w:rPr>
              <w:t>Текущее состояние</w:t>
            </w:r>
          </w:p>
        </w:tc>
      </w:tr>
      <w:tr w:rsidR="00A02FEB" w:rsidTr="00A02FEB">
        <w:tc>
          <w:tcPr>
            <w:tcW w:w="622" w:type="dxa"/>
            <w:vAlign w:val="center"/>
          </w:tcPr>
          <w:p w:rsidR="00A02FEB" w:rsidRPr="00A02FEB" w:rsidRDefault="00A02FEB" w:rsidP="003C4C2A">
            <w:pPr>
              <w:jc w:val="center"/>
              <w:rPr>
                <w:sz w:val="24"/>
                <w:szCs w:val="24"/>
              </w:rPr>
            </w:pPr>
            <w:r w:rsidRPr="00A02FEB">
              <w:rPr>
                <w:sz w:val="24"/>
                <w:szCs w:val="24"/>
              </w:rPr>
              <w:t>1</w:t>
            </w:r>
          </w:p>
        </w:tc>
        <w:tc>
          <w:tcPr>
            <w:tcW w:w="2613" w:type="dxa"/>
            <w:vAlign w:val="center"/>
          </w:tcPr>
          <w:p w:rsidR="00A02FEB" w:rsidRPr="00A02FEB" w:rsidRDefault="00A02FEB" w:rsidP="003C4C2A">
            <w:pPr>
              <w:jc w:val="center"/>
              <w:rPr>
                <w:sz w:val="24"/>
                <w:szCs w:val="24"/>
              </w:rPr>
            </w:pPr>
            <w:r w:rsidRPr="00A02FEB">
              <w:rPr>
                <w:sz w:val="24"/>
                <w:szCs w:val="24"/>
              </w:rPr>
              <w:t>2</w:t>
            </w:r>
          </w:p>
        </w:tc>
        <w:tc>
          <w:tcPr>
            <w:tcW w:w="5407" w:type="dxa"/>
            <w:vAlign w:val="center"/>
          </w:tcPr>
          <w:p w:rsidR="00A02FEB" w:rsidRPr="00A02FEB" w:rsidRDefault="00A02FEB" w:rsidP="003C4C2A">
            <w:pPr>
              <w:jc w:val="center"/>
              <w:rPr>
                <w:sz w:val="24"/>
                <w:szCs w:val="24"/>
              </w:rPr>
            </w:pPr>
            <w:r w:rsidRPr="00A02FEB">
              <w:rPr>
                <w:sz w:val="24"/>
                <w:szCs w:val="24"/>
              </w:rPr>
              <w:t>3</w:t>
            </w:r>
          </w:p>
        </w:tc>
        <w:tc>
          <w:tcPr>
            <w:tcW w:w="1310" w:type="dxa"/>
            <w:vAlign w:val="center"/>
          </w:tcPr>
          <w:p w:rsidR="00A02FEB" w:rsidRPr="00A02FEB" w:rsidRDefault="00A02FEB" w:rsidP="003C4C2A">
            <w:pPr>
              <w:jc w:val="center"/>
              <w:rPr>
                <w:sz w:val="24"/>
                <w:szCs w:val="24"/>
              </w:rPr>
            </w:pPr>
            <w:r w:rsidRPr="00A02FEB">
              <w:rPr>
                <w:sz w:val="24"/>
                <w:szCs w:val="24"/>
              </w:rPr>
              <w:t>4</w:t>
            </w:r>
          </w:p>
        </w:tc>
        <w:tc>
          <w:tcPr>
            <w:tcW w:w="1311" w:type="dxa"/>
            <w:vAlign w:val="center"/>
          </w:tcPr>
          <w:p w:rsidR="00A02FEB" w:rsidRPr="00A02FEB" w:rsidRDefault="00A02FEB" w:rsidP="003C4C2A">
            <w:pPr>
              <w:jc w:val="center"/>
              <w:rPr>
                <w:sz w:val="24"/>
                <w:szCs w:val="24"/>
              </w:rPr>
            </w:pPr>
            <w:r w:rsidRPr="00A02FEB">
              <w:rPr>
                <w:sz w:val="24"/>
                <w:szCs w:val="24"/>
              </w:rPr>
              <w:t>5</w:t>
            </w:r>
          </w:p>
        </w:tc>
        <w:tc>
          <w:tcPr>
            <w:tcW w:w="1311" w:type="dxa"/>
            <w:vAlign w:val="center"/>
          </w:tcPr>
          <w:p w:rsidR="00A02FEB" w:rsidRPr="00A02FEB" w:rsidRDefault="00A02FEB" w:rsidP="003C4C2A">
            <w:pPr>
              <w:jc w:val="center"/>
              <w:rPr>
                <w:sz w:val="24"/>
                <w:szCs w:val="24"/>
              </w:rPr>
            </w:pPr>
            <w:r w:rsidRPr="00A02FEB">
              <w:rPr>
                <w:sz w:val="24"/>
                <w:szCs w:val="24"/>
              </w:rPr>
              <w:t>6</w:t>
            </w:r>
          </w:p>
        </w:tc>
        <w:tc>
          <w:tcPr>
            <w:tcW w:w="1311" w:type="dxa"/>
            <w:vAlign w:val="center"/>
          </w:tcPr>
          <w:p w:rsidR="00A02FEB" w:rsidRPr="00A02FEB" w:rsidRDefault="00A02FEB" w:rsidP="003C4C2A">
            <w:pPr>
              <w:jc w:val="center"/>
              <w:rPr>
                <w:sz w:val="24"/>
                <w:szCs w:val="24"/>
              </w:rPr>
            </w:pPr>
            <w:r w:rsidRPr="00A02FEB">
              <w:rPr>
                <w:sz w:val="24"/>
                <w:szCs w:val="24"/>
              </w:rPr>
              <w:t>7</w:t>
            </w:r>
          </w:p>
        </w:tc>
        <w:tc>
          <w:tcPr>
            <w:tcW w:w="1311" w:type="dxa"/>
            <w:vAlign w:val="center"/>
          </w:tcPr>
          <w:p w:rsidR="00A02FEB" w:rsidRPr="00A02FEB" w:rsidRDefault="00A02FEB" w:rsidP="003C4C2A">
            <w:pPr>
              <w:jc w:val="center"/>
              <w:rPr>
                <w:sz w:val="24"/>
                <w:szCs w:val="24"/>
              </w:rPr>
            </w:pPr>
            <w:r w:rsidRPr="00A02FEB">
              <w:rPr>
                <w:sz w:val="24"/>
                <w:szCs w:val="24"/>
              </w:rPr>
              <w:t>8</w:t>
            </w:r>
          </w:p>
        </w:tc>
      </w:tr>
    </w:tbl>
    <w:p w:rsidR="003C4C2A" w:rsidRPr="003C4C2A" w:rsidRDefault="003C4C2A" w:rsidP="003C4C2A">
      <w:pPr>
        <w:jc w:val="center"/>
        <w:rPr>
          <w:sz w:val="28"/>
          <w:szCs w:val="28"/>
        </w:rPr>
      </w:pPr>
    </w:p>
    <w:sectPr w:rsidR="003C4C2A" w:rsidRPr="003C4C2A" w:rsidSect="003C4C2A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C2A"/>
    <w:rsid w:val="003C4C2A"/>
    <w:rsid w:val="00A02FEB"/>
    <w:rsid w:val="00C8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0C3330-8719-448D-908D-E2AD47B71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C4C2A"/>
    <w:rPr>
      <w:color w:val="808080"/>
    </w:rPr>
  </w:style>
  <w:style w:type="table" w:styleId="a4">
    <w:name w:val="Table Grid"/>
    <w:basedOn w:val="a1"/>
    <w:uiPriority w:val="39"/>
    <w:rsid w:val="003C4C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0C6C1C7-DAC7-4613-B5FD-3CF439D5BF90}"/>
      </w:docPartPr>
      <w:docPartBody>
        <w:p w:rsidR="00000000" w:rsidRDefault="00BC2419">
          <w:r w:rsidRPr="00C628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5A9507D959F6447E9613B60DCB5998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EC11EF8-05CF-4B24-9461-47FCA18D3207}"/>
      </w:docPartPr>
      <w:docPartBody>
        <w:p w:rsidR="00000000" w:rsidRDefault="00BC2419" w:rsidP="00BC2419">
          <w:pPr>
            <w:pStyle w:val="5A9507D959F6447E9613B60DCB5998D9"/>
          </w:pPr>
          <w:r w:rsidRPr="003C4C2A">
            <w:rPr>
              <w:sz w:val="28"/>
              <w:szCs w:val="28"/>
            </w:rPr>
            <w:t>-</w:t>
          </w:r>
        </w:p>
      </w:docPartBody>
    </w:docPart>
    <w:docPart>
      <w:docPartPr>
        <w:name w:val="104F57049D2E4143A0977269B6EAC8F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824170-EF9D-4438-A367-948BC859B4E0}"/>
      </w:docPartPr>
      <w:docPartBody>
        <w:p w:rsidR="00000000" w:rsidRDefault="00BC2419" w:rsidP="00BC2419">
          <w:pPr>
            <w:pStyle w:val="104F57049D2E4143A0977269B6EAC8FE"/>
          </w:pPr>
          <w:r>
            <w:rPr>
              <w:sz w:val="28"/>
              <w:szCs w:val="28"/>
              <w:lang w:val="en-US"/>
            </w:rPr>
            <w:t>-</w:t>
          </w:r>
        </w:p>
      </w:docPartBody>
    </w:docPart>
    <w:docPart>
      <w:docPartPr>
        <w:name w:val="65509C5341764E81AADADE7631FC524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8AD028D-AA42-45FD-BDF9-CFF0B9898F8E}"/>
      </w:docPartPr>
      <w:docPartBody>
        <w:p w:rsidR="00000000" w:rsidRDefault="00BC2419" w:rsidP="00BC2419">
          <w:pPr>
            <w:pStyle w:val="65509C5341764E81AADADE7631FC5242"/>
          </w:pPr>
          <w:r w:rsidRPr="00C62813">
            <w:rPr>
              <w:rStyle w:val="a3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419"/>
    <w:rsid w:val="00624573"/>
    <w:rsid w:val="00BC2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C2419"/>
    <w:rPr>
      <w:color w:val="808080"/>
    </w:rPr>
  </w:style>
  <w:style w:type="paragraph" w:customStyle="1" w:styleId="5A9507D959F6447E9613B60DCB5998D9">
    <w:name w:val="5A9507D959F6447E9613B60DCB5998D9"/>
    <w:rsid w:val="00BC2419"/>
    <w:rPr>
      <w:rFonts w:eastAsiaTheme="minorHAnsi"/>
      <w:lang w:eastAsia="en-US"/>
    </w:rPr>
  </w:style>
  <w:style w:type="paragraph" w:customStyle="1" w:styleId="104F57049D2E4143A0977269B6EAC8FE">
    <w:name w:val="104F57049D2E4143A0977269B6EAC8FE"/>
    <w:rsid w:val="00BC2419"/>
    <w:rPr>
      <w:rFonts w:eastAsiaTheme="minorHAnsi"/>
      <w:lang w:eastAsia="en-US"/>
    </w:rPr>
  </w:style>
  <w:style w:type="paragraph" w:customStyle="1" w:styleId="65509C5341764E81AADADE7631FC5242">
    <w:name w:val="65509C5341764E81AADADE7631FC5242"/>
    <w:rsid w:val="00BC2419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 Дмитрий Борисович</dc:creator>
  <cp:keywords/>
  <dc:description/>
  <cp:lastModifiedBy>Козлов Дмитрий Борисович</cp:lastModifiedBy>
  <cp:revision>1</cp:revision>
  <dcterms:created xsi:type="dcterms:W3CDTF">2025-02-18T10:57:00Z</dcterms:created>
  <dcterms:modified xsi:type="dcterms:W3CDTF">2025-02-18T11:11:00Z</dcterms:modified>
</cp:coreProperties>
</file>